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B12" w:rsidRPr="00AC5E92" w:rsidRDefault="00491B12" w:rsidP="00491B12">
      <w:pPr>
        <w:pStyle w:val="BodyTextIndent"/>
        <w:spacing w:after="160" w:line="240" w:lineRule="auto"/>
        <w:ind w:left="567" w:right="565" w:firstLine="0"/>
        <w:jc w:val="center"/>
        <w:rPr>
          <w:rFonts w:ascii="GHEA Grapalat" w:hAnsi="GHEA Grapalat"/>
          <w:i w:val="0"/>
        </w:rPr>
      </w:pPr>
      <w:bookmarkStart w:id="0" w:name="_GoBack"/>
      <w:bookmarkEnd w:id="0"/>
      <w:r w:rsidRPr="00AC5E92">
        <w:rPr>
          <w:rFonts w:ascii="GHEA Grapalat" w:hAnsi="GHEA Grapalat"/>
          <w:i w:val="0"/>
        </w:rPr>
        <w:t>NOTICE</w:t>
      </w:r>
    </w:p>
    <w:p w:rsidR="00491B12" w:rsidRPr="00AC5E92" w:rsidRDefault="00491B12" w:rsidP="00491B12">
      <w:pPr>
        <w:pStyle w:val="BodyTextIndent"/>
        <w:spacing w:after="160" w:line="240" w:lineRule="auto"/>
        <w:ind w:left="567" w:right="565" w:firstLine="0"/>
        <w:jc w:val="center"/>
        <w:rPr>
          <w:rFonts w:ascii="GHEA Grapalat" w:hAnsi="GHEA Grapalat"/>
          <w:i w:val="0"/>
        </w:rPr>
      </w:pPr>
      <w:r w:rsidRPr="00AC5E92">
        <w:rPr>
          <w:rFonts w:ascii="GHEA Grapalat" w:hAnsi="GHEA Grapalat"/>
          <w:i w:val="0"/>
        </w:rPr>
        <w:t>ON PRICE QUOTATION</w:t>
      </w:r>
    </w:p>
    <w:p w:rsidR="00491B12" w:rsidRPr="00AC5E92" w:rsidRDefault="00491B12" w:rsidP="00491B12">
      <w:pPr>
        <w:pStyle w:val="BodyTextIndent"/>
        <w:spacing w:line="240" w:lineRule="auto"/>
        <w:ind w:left="567" w:right="565" w:firstLine="0"/>
        <w:jc w:val="center"/>
        <w:rPr>
          <w:rFonts w:ascii="GHEA Grapalat" w:hAnsi="GHEA Grapalat"/>
          <w:i w:val="0"/>
        </w:rPr>
      </w:pPr>
      <w:r w:rsidRPr="00AC5E92">
        <w:rPr>
          <w:rFonts w:ascii="GHEA Grapalat" w:hAnsi="GHEA Grapalat"/>
          <w:i w:val="0"/>
        </w:rPr>
        <w:t>This text of the notice is approved by decision of the Price Quotation</w:t>
      </w:r>
      <w:r w:rsidRPr="00AC5E92">
        <w:rPr>
          <w:rFonts w:ascii="Calibri" w:hAnsi="Calibri" w:cs="Calibri"/>
          <w:i w:val="0"/>
        </w:rPr>
        <w:t> </w:t>
      </w:r>
      <w:r w:rsidRPr="00AC5E92">
        <w:rPr>
          <w:rFonts w:ascii="GHEA Grapalat" w:hAnsi="GHEA Grapalat"/>
          <w:i w:val="0"/>
        </w:rPr>
        <w:t>Commission</w:t>
      </w:r>
    </w:p>
    <w:p w:rsidR="00491B12" w:rsidRPr="00AC5E92" w:rsidRDefault="00491B12" w:rsidP="00491B12">
      <w:pPr>
        <w:pStyle w:val="BodyTextIndent"/>
        <w:spacing w:line="240" w:lineRule="auto"/>
        <w:ind w:left="567" w:right="565" w:firstLine="0"/>
        <w:jc w:val="center"/>
        <w:rPr>
          <w:rFonts w:ascii="GHEA Grapalat" w:hAnsi="GHEA Grapalat"/>
          <w:i w:val="0"/>
        </w:rPr>
      </w:pPr>
      <w:r w:rsidRPr="00AC5E92">
        <w:rPr>
          <w:rFonts w:ascii="GHEA Grapalat" w:hAnsi="GHEA Grapalat"/>
          <w:i w:val="0"/>
        </w:rPr>
        <w:t>"</w:t>
      </w:r>
      <w:r w:rsidRPr="00AC5E92">
        <w:rPr>
          <w:rFonts w:ascii="GHEA Grapalat" w:hAnsi="GHEA Grapalat"/>
          <w:i w:val="0"/>
          <w:lang w:val="en-US"/>
        </w:rPr>
        <w:t>N</w:t>
      </w:r>
      <w:r w:rsidR="002F6983" w:rsidRPr="002F6983">
        <w:rPr>
          <w:rFonts w:ascii="GHEA Grapalat" w:hAnsi="GHEA Grapalat"/>
          <w:i w:val="0"/>
          <w:lang w:val="en-US"/>
        </w:rPr>
        <w:t xml:space="preserve"> </w:t>
      </w:r>
      <w:r w:rsidR="009108A8" w:rsidRPr="00AC5E92">
        <w:rPr>
          <w:rFonts w:ascii="GHEA Grapalat" w:hAnsi="GHEA Grapalat"/>
          <w:i w:val="0"/>
          <w:lang w:val="hy-AM"/>
        </w:rPr>
        <w:t>0</w:t>
      </w:r>
      <w:r w:rsidRPr="00AC5E92">
        <w:rPr>
          <w:rFonts w:ascii="GHEA Grapalat" w:hAnsi="GHEA Grapalat"/>
          <w:i w:val="0"/>
          <w:lang w:val="en-US"/>
        </w:rPr>
        <w:t>1</w:t>
      </w:r>
      <w:r w:rsidRPr="00AC5E92">
        <w:rPr>
          <w:rFonts w:ascii="GHEA Grapalat" w:hAnsi="GHEA Grapalat"/>
          <w:i w:val="0"/>
        </w:rPr>
        <w:t xml:space="preserve">" of </w:t>
      </w:r>
      <w:r w:rsidR="009108A8" w:rsidRPr="00AC5E92">
        <w:rPr>
          <w:rFonts w:ascii="GHEA Grapalat" w:hAnsi="GHEA Grapalat"/>
          <w:i w:val="0"/>
          <w:lang w:val="en-US"/>
        </w:rPr>
        <w:t xml:space="preserve">the </w:t>
      </w:r>
      <w:r w:rsidRPr="00AC5E92">
        <w:rPr>
          <w:rFonts w:ascii="GHEA Grapalat" w:hAnsi="GHEA Grapalat"/>
          <w:i w:val="0"/>
        </w:rPr>
        <w:t>"</w:t>
      </w:r>
      <w:r w:rsidR="00C12796">
        <w:rPr>
          <w:rFonts w:ascii="GHEA Grapalat" w:hAnsi="GHEA Grapalat"/>
          <w:i w:val="0"/>
        </w:rPr>
        <w:t>16</w:t>
      </w:r>
      <w:r w:rsidR="00AF51D3" w:rsidRPr="00AF51D3">
        <w:rPr>
          <w:rFonts w:ascii="GHEA Grapalat" w:hAnsi="GHEA Grapalat"/>
          <w:i w:val="0"/>
          <w:vertAlign w:val="superscript"/>
        </w:rPr>
        <w:t>th</w:t>
      </w:r>
      <w:r w:rsidR="009108A8" w:rsidRPr="00AC5E92">
        <w:rPr>
          <w:rFonts w:ascii="GHEA Grapalat" w:hAnsi="GHEA Grapalat"/>
          <w:i w:val="0"/>
        </w:rPr>
        <w:t xml:space="preserve">" </w:t>
      </w:r>
      <w:proofErr w:type="spellStart"/>
      <w:r w:rsidR="00AF51D3">
        <w:rPr>
          <w:rFonts w:ascii="GHEA Grapalat" w:hAnsi="GHEA Grapalat"/>
          <w:i w:val="0"/>
        </w:rPr>
        <w:t>Novem</w:t>
      </w:r>
      <w:r w:rsidRPr="00AC5E92">
        <w:rPr>
          <w:rFonts w:ascii="GHEA Grapalat" w:hAnsi="GHEA Grapalat"/>
          <w:i w:val="0"/>
          <w:lang w:val="en-US"/>
        </w:rPr>
        <w:t>ber</w:t>
      </w:r>
      <w:proofErr w:type="spellEnd"/>
      <w:r w:rsidRPr="00AC5E92">
        <w:rPr>
          <w:rFonts w:ascii="GHEA Grapalat" w:hAnsi="GHEA Grapalat"/>
          <w:i w:val="0"/>
        </w:rPr>
        <w:t>" of 20</w:t>
      </w:r>
      <w:r w:rsidRPr="00AC5E92">
        <w:rPr>
          <w:rFonts w:ascii="GHEA Grapalat" w:hAnsi="GHEA Grapalat"/>
          <w:i w:val="0"/>
          <w:lang w:val="en-US"/>
        </w:rPr>
        <w:t>18</w:t>
      </w:r>
      <w:r w:rsidRPr="00AC5E92">
        <w:rPr>
          <w:rFonts w:ascii="GHEA Grapalat" w:hAnsi="GHEA Grapalat"/>
          <w:i w:val="0"/>
        </w:rPr>
        <w:t xml:space="preserve"> and is published</w:t>
      </w:r>
    </w:p>
    <w:p w:rsidR="00491B12" w:rsidRPr="00AC5E92" w:rsidRDefault="00491B12" w:rsidP="00491B12">
      <w:pPr>
        <w:pStyle w:val="BodyTextIndent"/>
        <w:spacing w:line="240" w:lineRule="auto"/>
        <w:ind w:left="567" w:right="565" w:firstLine="0"/>
        <w:jc w:val="center"/>
        <w:rPr>
          <w:rFonts w:ascii="GHEA Grapalat" w:hAnsi="GHEA Grapalat"/>
          <w:i w:val="0"/>
        </w:rPr>
      </w:pPr>
      <w:proofErr w:type="gramStart"/>
      <w:r w:rsidRPr="00AC5E92">
        <w:rPr>
          <w:rFonts w:ascii="GHEA Grapalat" w:hAnsi="GHEA Grapalat"/>
          <w:i w:val="0"/>
        </w:rPr>
        <w:t>pursuant</w:t>
      </w:r>
      <w:proofErr w:type="gramEnd"/>
      <w:r w:rsidRPr="00AC5E92">
        <w:rPr>
          <w:rFonts w:ascii="GHEA Grapalat" w:hAnsi="GHEA Grapalat"/>
          <w:i w:val="0"/>
        </w:rPr>
        <w:t xml:space="preserve"> to Article 27 of the Law of the Republic of Armenia "On</w:t>
      </w:r>
      <w:r w:rsidRPr="00AC5E92">
        <w:rPr>
          <w:rFonts w:ascii="Calibri" w:hAnsi="Calibri" w:cs="Calibri"/>
          <w:i w:val="0"/>
        </w:rPr>
        <w:t> </w:t>
      </w:r>
      <w:r w:rsidRPr="00AC5E92">
        <w:rPr>
          <w:rFonts w:ascii="GHEA Grapalat" w:hAnsi="GHEA Grapalat"/>
          <w:i w:val="0"/>
        </w:rPr>
        <w:t>procurement"</w:t>
      </w:r>
    </w:p>
    <w:p w:rsidR="009108A8" w:rsidRDefault="00491B12" w:rsidP="00491B12">
      <w:pPr>
        <w:pStyle w:val="BodyTextIndent"/>
        <w:spacing w:line="240" w:lineRule="auto"/>
        <w:ind w:left="567" w:right="565" w:firstLine="0"/>
        <w:jc w:val="center"/>
        <w:rPr>
          <w:rFonts w:ascii="GHEA Grapalat" w:hAnsi="GHEA Grapalat"/>
          <w:i w:val="0"/>
          <w:lang w:val="en-US"/>
        </w:rPr>
      </w:pPr>
      <w:r w:rsidRPr="00AC5E92">
        <w:rPr>
          <w:rFonts w:ascii="GHEA Grapalat" w:hAnsi="GHEA Grapalat"/>
          <w:i w:val="0"/>
        </w:rPr>
        <w:t xml:space="preserve">Code of the price quotation </w:t>
      </w:r>
      <w:r w:rsidR="008226F4" w:rsidRPr="008226F4">
        <w:rPr>
          <w:rFonts w:ascii="GHEA Grapalat" w:hAnsi="GHEA Grapalat"/>
          <w:i w:val="0"/>
          <w:lang w:val="en-US"/>
        </w:rPr>
        <w:t xml:space="preserve">THBG-GHAPDZB </w:t>
      </w:r>
      <w:r w:rsidR="007A2CE0" w:rsidRPr="007A2CE0">
        <w:rPr>
          <w:rFonts w:ascii="GHEA Grapalat" w:hAnsi="GHEA Grapalat"/>
          <w:i w:val="0"/>
          <w:lang w:val="en-US"/>
        </w:rPr>
        <w:t>-18/</w:t>
      </w:r>
      <w:r w:rsidR="007A2CE0">
        <w:rPr>
          <w:rFonts w:ascii="GHEA Grapalat" w:hAnsi="GHEA Grapalat"/>
          <w:i w:val="0"/>
          <w:lang w:val="en-US"/>
        </w:rPr>
        <w:t>0</w:t>
      </w:r>
      <w:r w:rsidR="00AF51D3">
        <w:rPr>
          <w:rFonts w:ascii="GHEA Grapalat" w:hAnsi="GHEA Grapalat"/>
          <w:i w:val="0"/>
          <w:lang w:val="en-US"/>
        </w:rPr>
        <w:t>7</w:t>
      </w:r>
      <w:r w:rsidR="007A2CE0" w:rsidRPr="007A2CE0">
        <w:rPr>
          <w:rFonts w:ascii="GHEA Grapalat" w:hAnsi="GHEA Grapalat"/>
          <w:i w:val="0"/>
          <w:lang w:val="en-US"/>
        </w:rPr>
        <w:t xml:space="preserve">     </w:t>
      </w:r>
    </w:p>
    <w:p w:rsidR="007A2CE0" w:rsidRPr="00AC5E92" w:rsidRDefault="007A2CE0" w:rsidP="00491B12">
      <w:pPr>
        <w:pStyle w:val="BodyTextIndent"/>
        <w:spacing w:line="240" w:lineRule="auto"/>
        <w:ind w:left="567" w:right="565" w:firstLine="0"/>
        <w:jc w:val="center"/>
        <w:rPr>
          <w:rFonts w:ascii="GHEA Grapalat" w:hAnsi="GHEA Grapalat"/>
          <w:i w:val="0"/>
          <w:lang w:val="en-US"/>
        </w:rPr>
      </w:pPr>
    </w:p>
    <w:p w:rsidR="0063039E" w:rsidRPr="00AC5E92" w:rsidRDefault="00491B12" w:rsidP="0063039E">
      <w:pPr>
        <w:pStyle w:val="BodyTextIndent"/>
        <w:spacing w:after="160" w:line="240" w:lineRule="auto"/>
        <w:ind w:firstLine="567"/>
        <w:rPr>
          <w:rFonts w:ascii="GHEA Grapalat" w:hAnsi="GHEA Grapalat"/>
          <w:i w:val="0"/>
          <w:lang w:val="en-US"/>
        </w:rPr>
      </w:pPr>
      <w:r w:rsidRPr="00AC5E92">
        <w:rPr>
          <w:rFonts w:ascii="GHEA Grapalat" w:hAnsi="GHEA Grapalat"/>
          <w:i w:val="0"/>
        </w:rPr>
        <w:t xml:space="preserve">The contracting authority </w:t>
      </w:r>
      <w:r w:rsidR="00AF51D3" w:rsidRPr="00AF51D3">
        <w:rPr>
          <w:rFonts w:ascii="GHEA Grapalat" w:hAnsi="GHEA Grapalat"/>
          <w:i w:val="0"/>
          <w:lang w:val="en-US"/>
        </w:rPr>
        <w:t xml:space="preserve">''Improvement and agricultural works of </w:t>
      </w:r>
      <w:proofErr w:type="spellStart"/>
      <w:r w:rsidR="00AF51D3" w:rsidRPr="00AF51D3">
        <w:rPr>
          <w:rFonts w:ascii="GHEA Grapalat" w:hAnsi="GHEA Grapalat"/>
          <w:i w:val="0"/>
          <w:lang w:val="en-US"/>
        </w:rPr>
        <w:t>Tatev</w:t>
      </w:r>
      <w:proofErr w:type="spellEnd"/>
      <w:r w:rsidR="00AF51D3" w:rsidRPr="00AF51D3">
        <w:rPr>
          <w:rFonts w:ascii="GHEA Grapalat" w:hAnsi="GHEA Grapalat"/>
          <w:i w:val="0"/>
          <w:lang w:val="en-US"/>
        </w:rPr>
        <w:t xml:space="preserve"> community'' Community Non Commercial Organization</w:t>
      </w:r>
      <w:r w:rsidRPr="00AC5E92">
        <w:rPr>
          <w:rFonts w:ascii="GHEA Grapalat" w:hAnsi="GHEA Grapalat"/>
          <w:i w:val="0"/>
        </w:rPr>
        <w:t xml:space="preserve">, located at the following address: </w:t>
      </w:r>
      <w:r w:rsidR="009108A8" w:rsidRPr="00AC5E92">
        <w:rPr>
          <w:rFonts w:ascii="GHEA Grapalat" w:hAnsi="GHEA Grapalat"/>
          <w:i w:val="0"/>
        </w:rPr>
        <w:t>Highway 14,</w:t>
      </w:r>
      <w:r w:rsidR="009108A8" w:rsidRPr="00AC5E92">
        <w:rPr>
          <w:rFonts w:ascii="GHEA Grapalat" w:hAnsi="GHEA Grapalat"/>
          <w:i w:val="0"/>
          <w:lang w:val="en-US"/>
        </w:rPr>
        <w:t xml:space="preserve"> v. </w:t>
      </w:r>
      <w:proofErr w:type="spellStart"/>
      <w:r w:rsidR="009108A8" w:rsidRPr="00AC5E92">
        <w:rPr>
          <w:rFonts w:ascii="GHEA Grapalat" w:hAnsi="GHEA Grapalat"/>
          <w:i w:val="0"/>
          <w:lang w:val="en-US"/>
        </w:rPr>
        <w:t>Shinuhayr</w:t>
      </w:r>
      <w:proofErr w:type="spellEnd"/>
      <w:r w:rsidR="009108A8" w:rsidRPr="00AC5E92">
        <w:rPr>
          <w:rFonts w:ascii="GHEA Grapalat" w:hAnsi="GHEA Grapalat"/>
          <w:i w:val="0"/>
          <w:lang w:val="en-US"/>
        </w:rPr>
        <w:t xml:space="preserve">, </w:t>
      </w:r>
      <w:r w:rsidR="009108A8" w:rsidRPr="00AC5E92">
        <w:rPr>
          <w:rFonts w:ascii="GHEA Grapalat" w:hAnsi="GHEA Grapalat"/>
          <w:i w:val="0"/>
        </w:rPr>
        <w:t xml:space="preserve"> </w:t>
      </w:r>
      <w:proofErr w:type="spellStart"/>
      <w:r w:rsidR="009108A8" w:rsidRPr="00AC5E92">
        <w:rPr>
          <w:rFonts w:ascii="GHEA Grapalat" w:hAnsi="GHEA Grapalat"/>
          <w:i w:val="0"/>
        </w:rPr>
        <w:t>Tatev</w:t>
      </w:r>
      <w:proofErr w:type="spellEnd"/>
      <w:r w:rsidR="009108A8" w:rsidRPr="00AC5E92">
        <w:rPr>
          <w:rFonts w:ascii="GHEA Grapalat" w:hAnsi="GHEA Grapalat"/>
          <w:i w:val="0"/>
        </w:rPr>
        <w:t xml:space="preserve"> municipality, Syunik region, RA </w:t>
      </w:r>
      <w:r w:rsidRPr="00AC5E92">
        <w:rPr>
          <w:rFonts w:ascii="GHEA Grapalat" w:hAnsi="GHEA Grapalat"/>
          <w:i w:val="0"/>
        </w:rPr>
        <w:t>gives notice for a price quotation which sh</w:t>
      </w:r>
      <w:r w:rsidR="009108A8" w:rsidRPr="00AC5E92">
        <w:rPr>
          <w:rFonts w:ascii="GHEA Grapalat" w:hAnsi="GHEA Grapalat"/>
          <w:i w:val="0"/>
        </w:rPr>
        <w:t>all be carried out in one stage</w:t>
      </w:r>
      <w:r w:rsidRPr="00AC5E92">
        <w:rPr>
          <w:rFonts w:ascii="GHEA Grapalat" w:hAnsi="GHEA Grapalat"/>
          <w:i w:val="0"/>
        </w:rPr>
        <w:t>.</w:t>
      </w:r>
      <w:r w:rsidRPr="00AC5E92">
        <w:rPr>
          <w:rFonts w:ascii="GHEA Grapalat" w:hAnsi="GHEA Grapalat"/>
          <w:i w:val="0"/>
          <w:lang w:val="en-US"/>
        </w:rPr>
        <w:t xml:space="preserve"> </w:t>
      </w:r>
    </w:p>
    <w:p w:rsidR="0063039E" w:rsidRPr="00AC5E92" w:rsidRDefault="007A2CE0" w:rsidP="0063039E">
      <w:pPr>
        <w:pStyle w:val="BodyTextIndent"/>
        <w:spacing w:after="160" w:line="240" w:lineRule="auto"/>
        <w:ind w:firstLine="567"/>
        <w:rPr>
          <w:rFonts w:ascii="GHEA Grapalat" w:hAnsi="GHEA Grapalat"/>
          <w:i w:val="0"/>
          <w:lang w:val="en-US"/>
        </w:rPr>
      </w:pPr>
      <w:r w:rsidRPr="007A2CE0">
        <w:rPr>
          <w:rFonts w:ascii="GHEA Grapalat" w:hAnsi="GHEA Grapalat"/>
          <w:i w:val="0"/>
        </w:rPr>
        <w:t>The selected Pricing survey respondents, in defined order, will be offered to sign a perf</w:t>
      </w:r>
      <w:r>
        <w:rPr>
          <w:rFonts w:ascii="GHEA Grapalat" w:hAnsi="GHEA Grapalat"/>
          <w:i w:val="0"/>
        </w:rPr>
        <w:t xml:space="preserve">ormance contract on </w:t>
      </w:r>
      <w:r w:rsidR="00AF51D3" w:rsidRPr="00AF51D3">
        <w:rPr>
          <w:rFonts w:ascii="GHEA Grapalat" w:hAnsi="GHEA Grapalat"/>
          <w:i w:val="0"/>
        </w:rPr>
        <w:t xml:space="preserve">diesel </w:t>
      </w:r>
      <w:proofErr w:type="gramStart"/>
      <w:r w:rsidR="00AF51D3" w:rsidRPr="00AF51D3">
        <w:rPr>
          <w:rFonts w:ascii="GHEA Grapalat" w:hAnsi="GHEA Grapalat"/>
          <w:i w:val="0"/>
        </w:rPr>
        <w:t>fuel</w:t>
      </w:r>
      <w:r w:rsidR="00AF51D3">
        <w:rPr>
          <w:rFonts w:ascii="GHEA Grapalat" w:hAnsi="GHEA Grapalat"/>
          <w:i w:val="0"/>
        </w:rPr>
        <w:t xml:space="preserve"> </w:t>
      </w:r>
      <w:r w:rsidR="00BC67AB" w:rsidRPr="00BC67AB">
        <w:rPr>
          <w:rFonts w:ascii="GHEA Grapalat" w:hAnsi="GHEA Grapalat"/>
          <w:lang w:val="en-US"/>
        </w:rPr>
        <w:t xml:space="preserve"> </w:t>
      </w:r>
      <w:r w:rsidR="00491B12" w:rsidRPr="00AC5E92">
        <w:rPr>
          <w:rFonts w:ascii="GHEA Grapalat" w:hAnsi="GHEA Grapalat"/>
          <w:i w:val="0"/>
        </w:rPr>
        <w:t>(</w:t>
      </w:r>
      <w:proofErr w:type="gramEnd"/>
      <w:r w:rsidR="00491B12" w:rsidRPr="00AC5E92">
        <w:rPr>
          <w:rFonts w:ascii="GHEA Grapalat" w:hAnsi="GHEA Grapalat"/>
          <w:i w:val="0"/>
        </w:rPr>
        <w:t xml:space="preserve">hereinafter referred to as "the contract"). </w:t>
      </w:r>
    </w:p>
    <w:p w:rsidR="0063039E" w:rsidRPr="00AC5E92" w:rsidRDefault="00491B12" w:rsidP="0063039E">
      <w:pPr>
        <w:pStyle w:val="BodyTextIndent"/>
        <w:spacing w:after="160" w:line="240" w:lineRule="auto"/>
        <w:ind w:firstLine="567"/>
        <w:rPr>
          <w:rFonts w:ascii="GHEA Grapalat" w:hAnsi="GHEA Grapalat"/>
          <w:i w:val="0"/>
          <w:lang w:val="en-US"/>
        </w:rPr>
      </w:pPr>
      <w:r w:rsidRPr="00AC5E92">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the price quotation.</w:t>
      </w:r>
      <w:r w:rsidRPr="00AC5E92">
        <w:rPr>
          <w:rFonts w:ascii="GHEA Grapalat" w:hAnsi="GHEA Grapalat"/>
          <w:i w:val="0"/>
          <w:lang w:val="en-US"/>
        </w:rPr>
        <w:t xml:space="preserve"> </w:t>
      </w:r>
    </w:p>
    <w:p w:rsidR="0063039E" w:rsidRPr="00AC5E92" w:rsidRDefault="00491B12" w:rsidP="0063039E">
      <w:pPr>
        <w:pStyle w:val="BodyTextIndent"/>
        <w:spacing w:after="160" w:line="240" w:lineRule="auto"/>
        <w:ind w:firstLine="567"/>
        <w:rPr>
          <w:rFonts w:ascii="GHEA Grapalat" w:hAnsi="GHEA Grapalat"/>
          <w:i w:val="0"/>
          <w:lang w:val="en-US"/>
        </w:rPr>
      </w:pPr>
      <w:r w:rsidRPr="00AC5E92">
        <w:rPr>
          <w:rFonts w:ascii="GHEA Grapalat" w:hAnsi="GHEA Grapalat"/>
          <w:i w:val="0"/>
        </w:rPr>
        <w:t>The qualification criteria for the persons ineligible to participate in the price quotation, as well as for bidders, and the documents to be submitted for the evaluation of those criteria shall be established by the invitation for this procedure.</w:t>
      </w:r>
      <w:r w:rsidRPr="00AC5E92">
        <w:rPr>
          <w:rFonts w:ascii="GHEA Grapalat" w:hAnsi="GHEA Grapalat"/>
          <w:i w:val="0"/>
          <w:lang w:val="en-US"/>
        </w:rPr>
        <w:t xml:space="preserve"> </w:t>
      </w:r>
    </w:p>
    <w:p w:rsidR="0063039E" w:rsidRPr="00AC5E92" w:rsidRDefault="00491B12" w:rsidP="0063039E">
      <w:pPr>
        <w:pStyle w:val="BodyTextIndent"/>
        <w:spacing w:after="160" w:line="240" w:lineRule="auto"/>
        <w:ind w:firstLine="567"/>
        <w:rPr>
          <w:rFonts w:ascii="GHEA Grapalat" w:hAnsi="GHEA Grapalat"/>
          <w:i w:val="0"/>
        </w:rPr>
      </w:pPr>
      <w:r w:rsidRPr="00AC5E92">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B1095" w:rsidRPr="00AC5E92" w:rsidRDefault="009B1095" w:rsidP="009B1095">
      <w:pPr>
        <w:spacing w:line="276" w:lineRule="auto"/>
        <w:ind w:firstLine="180"/>
        <w:jc w:val="both"/>
        <w:rPr>
          <w:rFonts w:ascii="GHEA Grapalat" w:eastAsia="Sylfaen" w:hAnsi="GHEA Grapalat" w:cs="Sylfaen"/>
          <w:sz w:val="20"/>
          <w:szCs w:val="20"/>
        </w:rPr>
      </w:pPr>
      <w:r w:rsidRPr="00AC5E92">
        <w:rPr>
          <w:rFonts w:ascii="GHEA Grapalat" w:eastAsia="Sylfaen" w:hAnsi="GHEA Grapalat" w:cs="Sylfaen"/>
          <w:sz w:val="20"/>
          <w:szCs w:val="20"/>
        </w:rPr>
        <w:t xml:space="preserve">In order to get the printed version of pricing survey invitation there is a need to apply to apply to the contracting authority since this </w:t>
      </w:r>
      <w:proofErr w:type="spellStart"/>
      <w:r w:rsidRPr="00AC5E92">
        <w:rPr>
          <w:rFonts w:ascii="GHEA Grapalat" w:eastAsia="Sylfaen" w:hAnsi="GHEA Grapalat" w:cs="Sylfaen"/>
          <w:sz w:val="20"/>
          <w:szCs w:val="20"/>
        </w:rPr>
        <w:t>an</w:t>
      </w:r>
      <w:r w:rsidR="007A2CE0">
        <w:rPr>
          <w:rFonts w:ascii="GHEA Grapalat" w:eastAsia="Sylfaen" w:hAnsi="GHEA Grapalat" w:cs="Sylfaen"/>
          <w:sz w:val="20"/>
          <w:szCs w:val="20"/>
        </w:rPr>
        <w:t>nounsement’s</w:t>
      </w:r>
      <w:proofErr w:type="spellEnd"/>
      <w:r w:rsidR="00BC67AB">
        <w:rPr>
          <w:rFonts w:ascii="GHEA Grapalat" w:eastAsia="Sylfaen" w:hAnsi="GHEA Grapalat" w:cs="Sylfaen"/>
          <w:sz w:val="20"/>
          <w:szCs w:val="20"/>
        </w:rPr>
        <w:t xml:space="preserve"> publishing of the 6th day at 11</w:t>
      </w:r>
      <w:r w:rsidRPr="00AC5E92">
        <w:rPr>
          <w:rFonts w:ascii="GHEA Grapalat" w:eastAsia="Sylfaen" w:hAnsi="GHEA Grapalat" w:cs="Sylfaen"/>
          <w:sz w:val="20"/>
          <w:szCs w:val="20"/>
        </w:rPr>
        <w:t xml:space="preserve">:00 o’clock. Moreover, to receive the paper form </w:t>
      </w:r>
      <w:proofErr w:type="gramStart"/>
      <w:r w:rsidRPr="00AC5E92">
        <w:rPr>
          <w:rFonts w:ascii="GHEA Grapalat" w:eastAsia="Sylfaen" w:hAnsi="GHEA Grapalat" w:cs="Sylfaen"/>
          <w:sz w:val="20"/>
          <w:szCs w:val="20"/>
        </w:rPr>
        <w:t>of  an</w:t>
      </w:r>
      <w:proofErr w:type="gramEnd"/>
      <w:r w:rsidRPr="00AC5E92">
        <w:rPr>
          <w:rFonts w:ascii="GHEA Grapalat" w:eastAsia="Sylfaen" w:hAnsi="GHEA Grapalat" w:cs="Sylfaen"/>
          <w:sz w:val="20"/>
          <w:szCs w:val="20"/>
        </w:rPr>
        <w:t xml:space="preserve"> invitation the customer should be </w:t>
      </w:r>
      <w:proofErr w:type="spellStart"/>
      <w:r w:rsidRPr="00AC5E92">
        <w:rPr>
          <w:rFonts w:ascii="GHEA Grapalat" w:eastAsia="Sylfaen" w:hAnsi="GHEA Grapalat" w:cs="Sylfaen"/>
          <w:sz w:val="20"/>
          <w:szCs w:val="20"/>
        </w:rPr>
        <w:t>introdused</w:t>
      </w:r>
      <w:proofErr w:type="spellEnd"/>
      <w:r w:rsidRPr="00AC5E92">
        <w:rPr>
          <w:rFonts w:ascii="GHEA Grapalat" w:eastAsia="Sylfaen" w:hAnsi="GHEA Grapalat" w:cs="Sylfaen"/>
          <w:sz w:val="20"/>
          <w:szCs w:val="20"/>
        </w:rPr>
        <w:t xml:space="preserve"> a written application. The client provides a hard copy of the invitation for free (in the first working day following the receipt </w:t>
      </w:r>
      <w:proofErr w:type="gramStart"/>
      <w:r w:rsidRPr="00AC5E92">
        <w:rPr>
          <w:rFonts w:ascii="GHEA Grapalat" w:eastAsia="Sylfaen" w:hAnsi="GHEA Grapalat" w:cs="Sylfaen"/>
          <w:sz w:val="20"/>
          <w:szCs w:val="20"/>
        </w:rPr>
        <w:t>of  the</w:t>
      </w:r>
      <w:proofErr w:type="gramEnd"/>
      <w:r w:rsidRPr="00AC5E92">
        <w:rPr>
          <w:rFonts w:ascii="GHEA Grapalat" w:eastAsia="Sylfaen" w:hAnsi="GHEA Grapalat" w:cs="Sylfaen"/>
          <w:sz w:val="20"/>
          <w:szCs w:val="20"/>
        </w:rPr>
        <w:t xml:space="preserve"> request).</w:t>
      </w:r>
    </w:p>
    <w:p w:rsidR="009B1095" w:rsidRPr="00AC5E92" w:rsidRDefault="009B1095" w:rsidP="009B1095">
      <w:pPr>
        <w:spacing w:line="276" w:lineRule="auto"/>
        <w:ind w:firstLine="180"/>
        <w:jc w:val="both"/>
        <w:rPr>
          <w:rFonts w:ascii="GHEA Grapalat" w:eastAsia="Sylfaen" w:hAnsi="GHEA Grapalat" w:cs="Sylfaen"/>
          <w:sz w:val="20"/>
          <w:szCs w:val="20"/>
        </w:rPr>
      </w:pPr>
      <w:r w:rsidRPr="00AC5E92">
        <w:rPr>
          <w:rFonts w:ascii="GHEA Grapalat" w:eastAsia="Sylfaen" w:hAnsi="GHEA Grapalat" w:cs="Sylfaen"/>
          <w:sz w:val="20"/>
          <w:szCs w:val="20"/>
        </w:rPr>
        <w:t xml:space="preserve">In the case of the request </w:t>
      </w:r>
      <w:proofErr w:type="gramStart"/>
      <w:r w:rsidRPr="00AC5E92">
        <w:rPr>
          <w:rFonts w:ascii="GHEA Grapalat" w:eastAsia="Sylfaen" w:hAnsi="GHEA Grapalat" w:cs="Sylfaen"/>
          <w:sz w:val="20"/>
          <w:szCs w:val="20"/>
        </w:rPr>
        <w:t>an</w:t>
      </w:r>
      <w:proofErr w:type="gramEnd"/>
      <w:r w:rsidRPr="00AC5E92">
        <w:rPr>
          <w:rFonts w:ascii="GHEA Grapalat" w:eastAsia="Sylfaen" w:hAnsi="GHEA Grapalat" w:cs="Sylfaen"/>
          <w:sz w:val="20"/>
          <w:szCs w:val="20"/>
        </w:rPr>
        <w:t xml:space="preserve"> invitation in electronic form, the customer provides a free invitation to the issuance date of receiving the application in electronic form within the next business day.</w:t>
      </w:r>
    </w:p>
    <w:p w:rsidR="009B1095" w:rsidRPr="00AC5E92" w:rsidRDefault="009B1095" w:rsidP="009B1095">
      <w:pPr>
        <w:spacing w:line="276" w:lineRule="auto"/>
        <w:ind w:firstLine="180"/>
        <w:jc w:val="both"/>
        <w:rPr>
          <w:rFonts w:ascii="GHEA Grapalat" w:eastAsia="Sylfaen" w:hAnsi="GHEA Grapalat" w:cs="Sylfaen"/>
          <w:sz w:val="20"/>
          <w:szCs w:val="20"/>
        </w:rPr>
      </w:pPr>
      <w:r w:rsidRPr="00AC5E92">
        <w:rPr>
          <w:rFonts w:ascii="GHEA Grapalat" w:eastAsia="Sylfaen" w:hAnsi="GHEA Grapalat" w:cs="Sylfaen"/>
          <w:sz w:val="20"/>
          <w:szCs w:val="20"/>
        </w:rPr>
        <w:t>Failure to receive an invitation does not restrict the participant's right to participate in pricing survey.</w:t>
      </w:r>
    </w:p>
    <w:p w:rsidR="009B1095" w:rsidRPr="00AC5E92" w:rsidRDefault="009B1095" w:rsidP="009B1095">
      <w:pPr>
        <w:spacing w:line="276" w:lineRule="auto"/>
        <w:ind w:firstLine="180"/>
        <w:jc w:val="both"/>
        <w:rPr>
          <w:rFonts w:ascii="GHEA Grapalat" w:eastAsia="Sylfaen" w:hAnsi="GHEA Grapalat" w:cs="Sylfaen"/>
          <w:sz w:val="20"/>
          <w:szCs w:val="20"/>
        </w:rPr>
      </w:pPr>
      <w:r w:rsidRPr="00AC5E92">
        <w:rPr>
          <w:rFonts w:ascii="GHEA Grapalat" w:eastAsia="Sylfaen" w:hAnsi="GHEA Grapalat" w:cs="Sylfaen"/>
          <w:sz w:val="20"/>
          <w:szCs w:val="20"/>
        </w:rPr>
        <w:t xml:space="preserve">The Pricing Requests for Applications must be submitted with the paper </w:t>
      </w:r>
      <w:proofErr w:type="gramStart"/>
      <w:r w:rsidRPr="00AC5E92">
        <w:rPr>
          <w:rFonts w:ascii="GHEA Grapalat" w:eastAsia="Sylfaen" w:hAnsi="GHEA Grapalat" w:cs="Sylfaen"/>
          <w:sz w:val="20"/>
          <w:szCs w:val="20"/>
        </w:rPr>
        <w:t>form  in</w:t>
      </w:r>
      <w:proofErr w:type="gramEnd"/>
      <w:r w:rsidRPr="00AC5E92">
        <w:rPr>
          <w:rFonts w:ascii="GHEA Grapalat" w:eastAsia="Sylfaen" w:hAnsi="GHEA Grapalat" w:cs="Sylfaen"/>
          <w:sz w:val="20"/>
          <w:szCs w:val="20"/>
        </w:rPr>
        <w:t xml:space="preserve"> address  Highway 14, v. </w:t>
      </w:r>
      <w:proofErr w:type="spellStart"/>
      <w:r w:rsidRPr="00AC5E92">
        <w:rPr>
          <w:rFonts w:ascii="GHEA Grapalat" w:eastAsia="Sylfaen" w:hAnsi="GHEA Grapalat" w:cs="Sylfaen"/>
          <w:sz w:val="20"/>
          <w:szCs w:val="20"/>
        </w:rPr>
        <w:t>Shinuhayr</w:t>
      </w:r>
      <w:proofErr w:type="spellEnd"/>
      <w:r w:rsidRPr="00AC5E92">
        <w:rPr>
          <w:rFonts w:ascii="GHEA Grapalat" w:eastAsia="Sylfaen" w:hAnsi="GHEA Grapalat" w:cs="Sylfaen"/>
          <w:sz w:val="20"/>
          <w:szCs w:val="20"/>
        </w:rPr>
        <w:t xml:space="preserve">,  </w:t>
      </w:r>
      <w:proofErr w:type="spellStart"/>
      <w:r w:rsidRPr="00AC5E92">
        <w:rPr>
          <w:rFonts w:ascii="GHEA Grapalat" w:eastAsia="Sylfaen" w:hAnsi="GHEA Grapalat" w:cs="Sylfaen"/>
          <w:sz w:val="20"/>
          <w:szCs w:val="20"/>
        </w:rPr>
        <w:t>Tatev</w:t>
      </w:r>
      <w:proofErr w:type="spellEnd"/>
      <w:r w:rsidRPr="00AC5E92">
        <w:rPr>
          <w:rFonts w:ascii="GHEA Grapalat" w:eastAsia="Sylfaen" w:hAnsi="GHEA Grapalat" w:cs="Sylfaen"/>
          <w:sz w:val="20"/>
          <w:szCs w:val="20"/>
        </w:rPr>
        <w:t xml:space="preserve"> municipality,</w:t>
      </w:r>
      <w:r w:rsidR="007A2CE0">
        <w:rPr>
          <w:rFonts w:ascii="GHEA Grapalat" w:eastAsia="Sylfaen" w:hAnsi="GHEA Grapalat" w:cs="Sylfaen"/>
          <w:sz w:val="20"/>
          <w:szCs w:val="20"/>
        </w:rPr>
        <w:t xml:space="preserve"> Syunik region, RA since  the 7t</w:t>
      </w:r>
      <w:r w:rsidR="00BC67AB">
        <w:rPr>
          <w:rFonts w:ascii="GHEA Grapalat" w:eastAsia="Sylfaen" w:hAnsi="GHEA Grapalat" w:cs="Sylfaen"/>
          <w:sz w:val="20"/>
          <w:szCs w:val="20"/>
        </w:rPr>
        <w:t>h  day of the announcement at 11</w:t>
      </w:r>
      <w:r w:rsidRPr="00AC5E92">
        <w:rPr>
          <w:rFonts w:ascii="GHEA Grapalat" w:eastAsia="Sylfaen" w:hAnsi="GHEA Grapalat" w:cs="Sylfaen"/>
          <w:sz w:val="20"/>
          <w:szCs w:val="20"/>
        </w:rPr>
        <w:t>:00 o’clock. Applications, besides Armenian language, can also be submitted in English or Russian.</w:t>
      </w:r>
    </w:p>
    <w:p w:rsidR="009B1095" w:rsidRPr="00AC5E92" w:rsidRDefault="009B1095" w:rsidP="009B1095">
      <w:pPr>
        <w:spacing w:line="276" w:lineRule="auto"/>
        <w:ind w:firstLine="180"/>
        <w:jc w:val="both"/>
        <w:rPr>
          <w:rFonts w:ascii="GHEA Grapalat" w:eastAsia="Sylfaen" w:hAnsi="GHEA Grapalat" w:cs="Sylfaen"/>
          <w:sz w:val="20"/>
          <w:szCs w:val="20"/>
        </w:rPr>
      </w:pPr>
      <w:r w:rsidRPr="00AC5E92">
        <w:rPr>
          <w:rFonts w:ascii="GHEA Grapalat" w:eastAsia="Sylfaen" w:hAnsi="GHEA Grapalat" w:cs="Sylfaen"/>
          <w:sz w:val="20"/>
          <w:szCs w:val="20"/>
        </w:rPr>
        <w:t xml:space="preserve">Bid opening will take place in   Highway 14, v. </w:t>
      </w:r>
      <w:proofErr w:type="spellStart"/>
      <w:r w:rsidRPr="00AC5E92">
        <w:rPr>
          <w:rFonts w:ascii="GHEA Grapalat" w:eastAsia="Sylfaen" w:hAnsi="GHEA Grapalat" w:cs="Sylfaen"/>
          <w:sz w:val="20"/>
          <w:szCs w:val="20"/>
        </w:rPr>
        <w:t>Shinuhayr</w:t>
      </w:r>
      <w:proofErr w:type="spellEnd"/>
      <w:proofErr w:type="gramStart"/>
      <w:r w:rsidRPr="00AC5E92">
        <w:rPr>
          <w:rFonts w:ascii="GHEA Grapalat" w:eastAsia="Sylfaen" w:hAnsi="GHEA Grapalat" w:cs="Sylfaen"/>
          <w:sz w:val="20"/>
          <w:szCs w:val="20"/>
        </w:rPr>
        <w:t xml:space="preserve">,  </w:t>
      </w:r>
      <w:proofErr w:type="spellStart"/>
      <w:r w:rsidRPr="00AC5E92">
        <w:rPr>
          <w:rFonts w:ascii="GHEA Grapalat" w:eastAsia="Sylfaen" w:hAnsi="GHEA Grapalat" w:cs="Sylfaen"/>
          <w:sz w:val="20"/>
          <w:szCs w:val="20"/>
        </w:rPr>
        <w:t>Tatev</w:t>
      </w:r>
      <w:proofErr w:type="spellEnd"/>
      <w:proofErr w:type="gramEnd"/>
      <w:r w:rsidRPr="00AC5E92">
        <w:rPr>
          <w:rFonts w:ascii="GHEA Grapalat" w:eastAsia="Sylfaen" w:hAnsi="GHEA Grapalat" w:cs="Sylfaen"/>
          <w:sz w:val="20"/>
          <w:szCs w:val="20"/>
        </w:rPr>
        <w:t xml:space="preserve"> municip</w:t>
      </w:r>
      <w:r w:rsidR="007A2CE0">
        <w:rPr>
          <w:rFonts w:ascii="GHEA Grapalat" w:eastAsia="Sylfaen" w:hAnsi="GHEA Grapalat" w:cs="Sylfaen"/>
          <w:sz w:val="20"/>
          <w:szCs w:val="20"/>
        </w:rPr>
        <w:t>ality, Syunik region</w:t>
      </w:r>
      <w:r w:rsidR="00C12796">
        <w:rPr>
          <w:rFonts w:ascii="GHEA Grapalat" w:eastAsia="Sylfaen" w:hAnsi="GHEA Grapalat" w:cs="Sylfaen"/>
          <w:sz w:val="20"/>
          <w:szCs w:val="20"/>
        </w:rPr>
        <w:t>, RA,  in 26</w:t>
      </w:r>
      <w:r w:rsidR="00BA22A0">
        <w:rPr>
          <w:rFonts w:ascii="GHEA Grapalat" w:eastAsia="Sylfaen" w:hAnsi="GHEA Grapalat" w:cs="Sylfaen"/>
          <w:sz w:val="20"/>
          <w:szCs w:val="20"/>
        </w:rPr>
        <w:t xml:space="preserve"> Novem</w:t>
      </w:r>
      <w:r w:rsidR="00BC67AB">
        <w:rPr>
          <w:rFonts w:ascii="GHEA Grapalat" w:eastAsia="Sylfaen" w:hAnsi="GHEA Grapalat" w:cs="Sylfaen"/>
          <w:sz w:val="20"/>
          <w:szCs w:val="20"/>
        </w:rPr>
        <w:t>ber, 2018 at 11</w:t>
      </w:r>
      <w:r w:rsidRPr="00AC5E92">
        <w:rPr>
          <w:rFonts w:ascii="GHEA Grapalat" w:eastAsia="Sylfaen" w:hAnsi="GHEA Grapalat" w:cs="Sylfaen"/>
          <w:sz w:val="20"/>
          <w:szCs w:val="20"/>
        </w:rPr>
        <w:t>:00 o’clock.</w:t>
      </w:r>
    </w:p>
    <w:p w:rsidR="009B1095" w:rsidRPr="00AC5E92" w:rsidRDefault="009B1095" w:rsidP="009B1095">
      <w:pPr>
        <w:spacing w:line="276" w:lineRule="auto"/>
        <w:ind w:firstLine="180"/>
        <w:jc w:val="both"/>
        <w:rPr>
          <w:rFonts w:ascii="GHEA Grapalat" w:eastAsia="Sylfaen" w:hAnsi="GHEA Grapalat" w:cs="Sylfaen"/>
          <w:sz w:val="20"/>
          <w:szCs w:val="20"/>
        </w:rPr>
      </w:pPr>
      <w:r w:rsidRPr="00AC5E92">
        <w:rPr>
          <w:rFonts w:ascii="GHEA Grapalat" w:eastAsia="Sylfaen" w:hAnsi="GHEA Grapalat" w:cs="Sylfaen"/>
          <w:sz w:val="20"/>
          <w:szCs w:val="20"/>
        </w:rPr>
        <w:t xml:space="preserve">Complaints regarding this procedure must be submitted to the Procurement Appeals Board, </w:t>
      </w:r>
      <w:proofErr w:type="spellStart"/>
      <w:r w:rsidRPr="00AC5E92">
        <w:rPr>
          <w:rFonts w:ascii="GHEA Grapalat" w:eastAsia="Sylfaen" w:hAnsi="GHEA Grapalat" w:cs="Sylfaen"/>
          <w:sz w:val="20"/>
          <w:szCs w:val="20"/>
        </w:rPr>
        <w:t>c.Yerevan</w:t>
      </w:r>
      <w:proofErr w:type="spellEnd"/>
      <w:r w:rsidRPr="00AC5E92">
        <w:rPr>
          <w:rFonts w:ascii="GHEA Grapalat" w:eastAsia="Sylfaen" w:hAnsi="GHEA Grapalat" w:cs="Sylfaen"/>
          <w:sz w:val="20"/>
          <w:szCs w:val="20"/>
        </w:rPr>
        <w:t xml:space="preserve">, </w:t>
      </w:r>
      <w:proofErr w:type="spellStart"/>
      <w:r w:rsidRPr="00AC5E92">
        <w:rPr>
          <w:rFonts w:ascii="GHEA Grapalat" w:eastAsia="Sylfaen" w:hAnsi="GHEA Grapalat" w:cs="Sylfaen"/>
          <w:sz w:val="20"/>
          <w:szCs w:val="20"/>
        </w:rPr>
        <w:t>Melik</w:t>
      </w:r>
      <w:proofErr w:type="spellEnd"/>
      <w:r w:rsidRPr="00AC5E92">
        <w:rPr>
          <w:rFonts w:ascii="GHEA Grapalat" w:eastAsia="Sylfaen" w:hAnsi="GHEA Grapalat" w:cs="Sylfaen"/>
          <w:sz w:val="20"/>
          <w:szCs w:val="20"/>
        </w:rPr>
        <w:t xml:space="preserve"> </w:t>
      </w:r>
      <w:proofErr w:type="spellStart"/>
      <w:r w:rsidRPr="00AC5E92">
        <w:rPr>
          <w:rFonts w:ascii="GHEA Grapalat" w:eastAsia="Sylfaen" w:hAnsi="GHEA Grapalat" w:cs="Sylfaen"/>
          <w:sz w:val="20"/>
          <w:szCs w:val="20"/>
        </w:rPr>
        <w:t>Adamyan</w:t>
      </w:r>
      <w:proofErr w:type="spellEnd"/>
      <w:r w:rsidRPr="00AC5E92">
        <w:rPr>
          <w:rFonts w:ascii="GHEA Grapalat" w:eastAsia="Sylfaen" w:hAnsi="GHEA Grapalat" w:cs="Sylfaen"/>
          <w:sz w:val="20"/>
          <w:szCs w:val="20"/>
        </w:rPr>
        <w:t xml:space="preserve"> </w:t>
      </w:r>
      <w:proofErr w:type="spellStart"/>
      <w:r w:rsidRPr="00AC5E92">
        <w:rPr>
          <w:rFonts w:ascii="GHEA Grapalat" w:eastAsia="Sylfaen" w:hAnsi="GHEA Grapalat" w:cs="Sylfaen"/>
          <w:sz w:val="20"/>
          <w:szCs w:val="20"/>
        </w:rPr>
        <w:t>st</w:t>
      </w:r>
      <w:proofErr w:type="spellEnd"/>
      <w:r w:rsidRPr="00AC5E92">
        <w:rPr>
          <w:rFonts w:ascii="GHEA Grapalat" w:eastAsia="Sylfaen" w:hAnsi="GHEA Grapalat" w:cs="Sylfaen"/>
          <w:sz w:val="20"/>
          <w:szCs w:val="20"/>
        </w:rPr>
        <w:t xml:space="preserve"> 1. Pricing appeal as defined by the survey invitation. The required complaint filing fee </w:t>
      </w:r>
      <w:proofErr w:type="gramStart"/>
      <w:r w:rsidRPr="00AC5E92">
        <w:rPr>
          <w:rFonts w:ascii="GHEA Grapalat" w:eastAsia="Sylfaen" w:hAnsi="GHEA Grapalat" w:cs="Sylfaen"/>
          <w:sz w:val="20"/>
          <w:szCs w:val="20"/>
        </w:rPr>
        <w:t>is  30</w:t>
      </w:r>
      <w:proofErr w:type="gramEnd"/>
      <w:r w:rsidRPr="00AC5E92">
        <w:rPr>
          <w:rFonts w:ascii="GHEA Grapalat" w:eastAsia="Sylfaen" w:hAnsi="GHEA Grapalat" w:cs="Sylfaen"/>
          <w:sz w:val="20"/>
          <w:szCs w:val="20"/>
        </w:rPr>
        <w:t xml:space="preserve"> 000 (thirty thousand) AMD, which will go to "900008000482" Treasury bank account opened in the name of Armenia's Ministry of Finance.</w:t>
      </w:r>
    </w:p>
    <w:p w:rsidR="009B1095" w:rsidRPr="00AC5E92" w:rsidRDefault="009B1095" w:rsidP="009B1095">
      <w:pPr>
        <w:spacing w:line="276" w:lineRule="auto"/>
        <w:ind w:firstLine="180"/>
        <w:jc w:val="both"/>
        <w:rPr>
          <w:rFonts w:ascii="GHEA Grapalat" w:eastAsia="Sylfaen" w:hAnsi="GHEA Grapalat" w:cs="Sylfaen"/>
          <w:sz w:val="20"/>
          <w:szCs w:val="20"/>
        </w:rPr>
      </w:pPr>
    </w:p>
    <w:p w:rsidR="00491B12" w:rsidRPr="002F6983" w:rsidRDefault="009B1095" w:rsidP="002F6983">
      <w:pPr>
        <w:spacing w:line="276" w:lineRule="auto"/>
        <w:ind w:firstLine="180"/>
        <w:jc w:val="both"/>
        <w:rPr>
          <w:rFonts w:ascii="GHEA Grapalat" w:eastAsia="Sylfaen" w:hAnsi="GHEA Grapalat" w:cs="Sylfaen"/>
          <w:sz w:val="20"/>
          <w:szCs w:val="20"/>
        </w:rPr>
      </w:pPr>
      <w:r w:rsidRPr="00AC5E92">
        <w:rPr>
          <w:rFonts w:ascii="GHEA Grapalat" w:eastAsia="Sylfaen" w:hAnsi="GHEA Grapalat" w:cs="Sylfaen"/>
          <w:sz w:val="20"/>
          <w:szCs w:val="20"/>
        </w:rPr>
        <w:t xml:space="preserve">For more information regarding this announcement, please contact the secretary of the </w:t>
      </w:r>
      <w:r w:rsidR="00AF51D3">
        <w:rPr>
          <w:rFonts w:ascii="GHEA Grapalat" w:eastAsia="Sylfaen" w:hAnsi="GHEA Grapalat" w:cs="Sylfaen"/>
          <w:sz w:val="20"/>
          <w:szCs w:val="20"/>
        </w:rPr>
        <w:t xml:space="preserve">evaluation committee Marat </w:t>
      </w:r>
      <w:proofErr w:type="spellStart"/>
      <w:r w:rsidR="00AF51D3">
        <w:rPr>
          <w:rFonts w:ascii="GHEA Grapalat" w:eastAsia="Sylfaen" w:hAnsi="GHEA Grapalat" w:cs="Sylfaen"/>
          <w:sz w:val="20"/>
          <w:szCs w:val="20"/>
        </w:rPr>
        <w:t>Gerasimyan</w:t>
      </w:r>
      <w:proofErr w:type="spellEnd"/>
      <w:r w:rsidRPr="00AC5E92">
        <w:rPr>
          <w:rFonts w:ascii="GHEA Grapalat" w:eastAsia="Sylfaen" w:hAnsi="GHEA Grapalat" w:cs="Sylfaen"/>
          <w:sz w:val="20"/>
          <w:szCs w:val="20"/>
        </w:rPr>
        <w:t>.</w:t>
      </w:r>
    </w:p>
    <w:p w:rsidR="00491B12" w:rsidRPr="00AC5E92" w:rsidRDefault="00DC3F98" w:rsidP="00491B12">
      <w:pPr>
        <w:pStyle w:val="BodyTextIndent"/>
        <w:spacing w:line="240" w:lineRule="auto"/>
        <w:ind w:firstLine="0"/>
        <w:rPr>
          <w:rFonts w:ascii="GHEA Grapalat" w:hAnsi="GHEA Grapalat"/>
          <w:i w:val="0"/>
          <w:u w:val="single"/>
          <w:lang w:val="en-US"/>
        </w:rPr>
      </w:pPr>
      <w:r w:rsidRPr="00AC5E92">
        <w:rPr>
          <w:rFonts w:ascii="GHEA Grapalat" w:hAnsi="GHEA Grapalat"/>
          <w:i w:val="0"/>
          <w:lang w:val="en-US"/>
        </w:rPr>
        <w:t>Phone number</w:t>
      </w:r>
      <w:r w:rsidR="00491B12" w:rsidRPr="00AC5E92">
        <w:rPr>
          <w:rFonts w:ascii="GHEA Grapalat" w:hAnsi="GHEA Grapalat"/>
          <w:i w:val="0"/>
        </w:rPr>
        <w:t xml:space="preserve"> </w:t>
      </w:r>
      <w:r w:rsidR="00AF51D3">
        <w:rPr>
          <w:rFonts w:ascii="GHEA Grapalat" w:hAnsi="GHEA Grapalat"/>
          <w:i w:val="0"/>
          <w:u w:val="single"/>
          <w:lang w:val="af-ZA"/>
        </w:rPr>
        <w:t>077748747</w:t>
      </w:r>
    </w:p>
    <w:p w:rsidR="00491B12" w:rsidRPr="00AC5E92" w:rsidRDefault="00491B12" w:rsidP="00491B12">
      <w:pPr>
        <w:pStyle w:val="BodyTextIndent"/>
        <w:spacing w:line="240" w:lineRule="auto"/>
        <w:ind w:firstLine="0"/>
        <w:rPr>
          <w:rFonts w:ascii="GHEA Grapalat" w:hAnsi="GHEA Grapalat"/>
          <w:i w:val="0"/>
          <w:u w:val="single"/>
          <w:lang w:val="en-US"/>
        </w:rPr>
      </w:pPr>
      <w:r w:rsidRPr="00AC5E92">
        <w:rPr>
          <w:rFonts w:ascii="GHEA Grapalat" w:hAnsi="GHEA Grapalat"/>
          <w:i w:val="0"/>
        </w:rPr>
        <w:lastRenderedPageBreak/>
        <w:t xml:space="preserve">E-mail </w:t>
      </w:r>
      <w:r w:rsidR="00DC3F98" w:rsidRPr="00AC5E92">
        <w:rPr>
          <w:rFonts w:ascii="GHEA Grapalat" w:hAnsi="GHEA Grapalat"/>
          <w:i w:val="0"/>
          <w:u w:val="single"/>
          <w:lang w:val="en-US"/>
        </w:rPr>
        <w:t>tatevsyunik@mail.ru</w:t>
      </w:r>
    </w:p>
    <w:p w:rsidR="00491B12" w:rsidRPr="00AC5E92" w:rsidRDefault="00491B12" w:rsidP="00491B12">
      <w:pPr>
        <w:pStyle w:val="BodyTextIndent"/>
        <w:spacing w:line="240" w:lineRule="auto"/>
        <w:ind w:firstLine="0"/>
        <w:jc w:val="left"/>
        <w:rPr>
          <w:rFonts w:ascii="GHEA Grapalat" w:hAnsi="GHEA Grapalat"/>
          <w:i w:val="0"/>
        </w:rPr>
      </w:pPr>
      <w:r w:rsidRPr="00AC5E92">
        <w:rPr>
          <w:rFonts w:ascii="GHEA Grapalat" w:hAnsi="GHEA Grapalat"/>
          <w:i w:val="0"/>
        </w:rPr>
        <w:t xml:space="preserve">Contracting authority </w:t>
      </w:r>
      <w:r w:rsidR="00AF51D3" w:rsidRPr="00AF51D3">
        <w:rPr>
          <w:rFonts w:ascii="GHEA Grapalat" w:hAnsi="GHEA Grapalat"/>
          <w:i w:val="0"/>
          <w:u w:val="single"/>
          <w:lang w:val="en-US"/>
        </w:rPr>
        <w:t xml:space="preserve">''Improvement and agricultural works of </w:t>
      </w:r>
      <w:proofErr w:type="spellStart"/>
      <w:r w:rsidR="00AF51D3" w:rsidRPr="00AF51D3">
        <w:rPr>
          <w:rFonts w:ascii="GHEA Grapalat" w:hAnsi="GHEA Grapalat"/>
          <w:i w:val="0"/>
          <w:u w:val="single"/>
          <w:lang w:val="en-US"/>
        </w:rPr>
        <w:t>Tatev</w:t>
      </w:r>
      <w:proofErr w:type="spellEnd"/>
      <w:r w:rsidR="00AF51D3" w:rsidRPr="00AF51D3">
        <w:rPr>
          <w:rFonts w:ascii="GHEA Grapalat" w:hAnsi="GHEA Grapalat"/>
          <w:i w:val="0"/>
          <w:u w:val="single"/>
          <w:lang w:val="en-US"/>
        </w:rPr>
        <w:t xml:space="preserve"> community'' Community Non Commercial Organization</w:t>
      </w:r>
    </w:p>
    <w:p w:rsidR="00491B12" w:rsidRPr="00AC5E92" w:rsidRDefault="00491B12" w:rsidP="00491B12">
      <w:pPr>
        <w:pStyle w:val="BodyTextIndent"/>
        <w:spacing w:line="240" w:lineRule="auto"/>
        <w:ind w:firstLine="0"/>
        <w:jc w:val="left"/>
        <w:rPr>
          <w:rFonts w:ascii="GHEA Grapalat" w:hAnsi="GHEA Grapalat"/>
          <w:i w:val="0"/>
        </w:rPr>
      </w:pPr>
    </w:p>
    <w:p w:rsidR="009108A8" w:rsidRPr="00AC5E92" w:rsidRDefault="009108A8" w:rsidP="007A2CE0">
      <w:pPr>
        <w:rPr>
          <w:rFonts w:ascii="GHEA Grapalat" w:hAnsi="GHEA Grapalat"/>
          <w:sz w:val="20"/>
          <w:szCs w:val="20"/>
          <w:lang w:val="af-ZA"/>
        </w:rPr>
      </w:pPr>
    </w:p>
    <w:sectPr w:rsidR="009108A8" w:rsidRPr="00AC5E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1B2"/>
    <w:rsid w:val="000037CA"/>
    <w:rsid w:val="00013BEB"/>
    <w:rsid w:val="00014950"/>
    <w:rsid w:val="00015CF2"/>
    <w:rsid w:val="00023F1D"/>
    <w:rsid w:val="0002470E"/>
    <w:rsid w:val="00050A25"/>
    <w:rsid w:val="00065515"/>
    <w:rsid w:val="00070038"/>
    <w:rsid w:val="00083303"/>
    <w:rsid w:val="0009311D"/>
    <w:rsid w:val="000B1820"/>
    <w:rsid w:val="000D4AA0"/>
    <w:rsid w:val="000D5A3B"/>
    <w:rsid w:val="000F12F6"/>
    <w:rsid w:val="00100541"/>
    <w:rsid w:val="00114C6F"/>
    <w:rsid w:val="00121ACE"/>
    <w:rsid w:val="0012620E"/>
    <w:rsid w:val="00126E27"/>
    <w:rsid w:val="001306FF"/>
    <w:rsid w:val="0013704E"/>
    <w:rsid w:val="00144C62"/>
    <w:rsid w:val="00146773"/>
    <w:rsid w:val="001564CC"/>
    <w:rsid w:val="00166124"/>
    <w:rsid w:val="00197304"/>
    <w:rsid w:val="001B511E"/>
    <w:rsid w:val="001C4D8E"/>
    <w:rsid w:val="001E0509"/>
    <w:rsid w:val="001E4ED9"/>
    <w:rsid w:val="001F27A6"/>
    <w:rsid w:val="00200828"/>
    <w:rsid w:val="002164FA"/>
    <w:rsid w:val="002201BB"/>
    <w:rsid w:val="00221E53"/>
    <w:rsid w:val="00224CB2"/>
    <w:rsid w:val="002279CB"/>
    <w:rsid w:val="002363E4"/>
    <w:rsid w:val="00254EBF"/>
    <w:rsid w:val="002633AB"/>
    <w:rsid w:val="002739EB"/>
    <w:rsid w:val="00274DBA"/>
    <w:rsid w:val="002874EE"/>
    <w:rsid w:val="002900EA"/>
    <w:rsid w:val="002912D7"/>
    <w:rsid w:val="002D4815"/>
    <w:rsid w:val="002F6983"/>
    <w:rsid w:val="00310D23"/>
    <w:rsid w:val="00312C26"/>
    <w:rsid w:val="00334D33"/>
    <w:rsid w:val="00342634"/>
    <w:rsid w:val="003577E6"/>
    <w:rsid w:val="003758DD"/>
    <w:rsid w:val="00380255"/>
    <w:rsid w:val="0038117E"/>
    <w:rsid w:val="0038250F"/>
    <w:rsid w:val="003921B2"/>
    <w:rsid w:val="003D2840"/>
    <w:rsid w:val="003E19DD"/>
    <w:rsid w:val="00402616"/>
    <w:rsid w:val="00404521"/>
    <w:rsid w:val="0040606A"/>
    <w:rsid w:val="00417246"/>
    <w:rsid w:val="004420FD"/>
    <w:rsid w:val="00462343"/>
    <w:rsid w:val="00491B12"/>
    <w:rsid w:val="004A0646"/>
    <w:rsid w:val="004A6111"/>
    <w:rsid w:val="004B6CC3"/>
    <w:rsid w:val="005449FC"/>
    <w:rsid w:val="005B1FA8"/>
    <w:rsid w:val="005C6D60"/>
    <w:rsid w:val="005E492E"/>
    <w:rsid w:val="005F0E2A"/>
    <w:rsid w:val="00604FE8"/>
    <w:rsid w:val="00623142"/>
    <w:rsid w:val="0063039E"/>
    <w:rsid w:val="0063482C"/>
    <w:rsid w:val="00670D8B"/>
    <w:rsid w:val="00671A07"/>
    <w:rsid w:val="00696ACE"/>
    <w:rsid w:val="006A1DC6"/>
    <w:rsid w:val="006C0EE3"/>
    <w:rsid w:val="00706CF5"/>
    <w:rsid w:val="0073662C"/>
    <w:rsid w:val="00762393"/>
    <w:rsid w:val="0077734A"/>
    <w:rsid w:val="00782272"/>
    <w:rsid w:val="00785FF4"/>
    <w:rsid w:val="007A2CE0"/>
    <w:rsid w:val="007A58C3"/>
    <w:rsid w:val="007C7666"/>
    <w:rsid w:val="007E24CB"/>
    <w:rsid w:val="007E3858"/>
    <w:rsid w:val="0080039E"/>
    <w:rsid w:val="008226F4"/>
    <w:rsid w:val="008260B1"/>
    <w:rsid w:val="008435AD"/>
    <w:rsid w:val="008449B5"/>
    <w:rsid w:val="00851BB3"/>
    <w:rsid w:val="00863BD5"/>
    <w:rsid w:val="0088615E"/>
    <w:rsid w:val="0089342E"/>
    <w:rsid w:val="00895703"/>
    <w:rsid w:val="008A0D5C"/>
    <w:rsid w:val="008A7F56"/>
    <w:rsid w:val="008B0C99"/>
    <w:rsid w:val="008C1E2E"/>
    <w:rsid w:val="008D51CE"/>
    <w:rsid w:val="008F284A"/>
    <w:rsid w:val="008F40AA"/>
    <w:rsid w:val="009108A8"/>
    <w:rsid w:val="00931A2D"/>
    <w:rsid w:val="00951634"/>
    <w:rsid w:val="00987E8C"/>
    <w:rsid w:val="009B1095"/>
    <w:rsid w:val="009D17E9"/>
    <w:rsid w:val="009D388F"/>
    <w:rsid w:val="009E747B"/>
    <w:rsid w:val="009F3045"/>
    <w:rsid w:val="00A4263F"/>
    <w:rsid w:val="00A50FEF"/>
    <w:rsid w:val="00A636ED"/>
    <w:rsid w:val="00A961C2"/>
    <w:rsid w:val="00AA7C85"/>
    <w:rsid w:val="00AB1DCC"/>
    <w:rsid w:val="00AC2741"/>
    <w:rsid w:val="00AC5E92"/>
    <w:rsid w:val="00AF51D3"/>
    <w:rsid w:val="00B046EF"/>
    <w:rsid w:val="00B073E7"/>
    <w:rsid w:val="00B1556F"/>
    <w:rsid w:val="00B17015"/>
    <w:rsid w:val="00B26028"/>
    <w:rsid w:val="00B43A65"/>
    <w:rsid w:val="00B45488"/>
    <w:rsid w:val="00B4796C"/>
    <w:rsid w:val="00B5046B"/>
    <w:rsid w:val="00B50F49"/>
    <w:rsid w:val="00B5122A"/>
    <w:rsid w:val="00BA22A0"/>
    <w:rsid w:val="00BB19C6"/>
    <w:rsid w:val="00BB592A"/>
    <w:rsid w:val="00BB6F8A"/>
    <w:rsid w:val="00BC67AB"/>
    <w:rsid w:val="00BD37C0"/>
    <w:rsid w:val="00C12796"/>
    <w:rsid w:val="00C22E4C"/>
    <w:rsid w:val="00C35F14"/>
    <w:rsid w:val="00C571EF"/>
    <w:rsid w:val="00C610CE"/>
    <w:rsid w:val="00CB3707"/>
    <w:rsid w:val="00CB5966"/>
    <w:rsid w:val="00CD21A4"/>
    <w:rsid w:val="00CF00B6"/>
    <w:rsid w:val="00CF72B1"/>
    <w:rsid w:val="00D06B42"/>
    <w:rsid w:val="00D12FB7"/>
    <w:rsid w:val="00D168A2"/>
    <w:rsid w:val="00D20001"/>
    <w:rsid w:val="00D50E59"/>
    <w:rsid w:val="00D547ED"/>
    <w:rsid w:val="00D55D54"/>
    <w:rsid w:val="00D63A3E"/>
    <w:rsid w:val="00DA0120"/>
    <w:rsid w:val="00DC3F98"/>
    <w:rsid w:val="00DD6E37"/>
    <w:rsid w:val="00DE206B"/>
    <w:rsid w:val="00DF7271"/>
    <w:rsid w:val="00E02F77"/>
    <w:rsid w:val="00E07F55"/>
    <w:rsid w:val="00E204AA"/>
    <w:rsid w:val="00E216F1"/>
    <w:rsid w:val="00E2699F"/>
    <w:rsid w:val="00E45107"/>
    <w:rsid w:val="00E46E7D"/>
    <w:rsid w:val="00E629E5"/>
    <w:rsid w:val="00E83B68"/>
    <w:rsid w:val="00E86692"/>
    <w:rsid w:val="00EB1DA3"/>
    <w:rsid w:val="00EB1E9E"/>
    <w:rsid w:val="00EC6875"/>
    <w:rsid w:val="00ED0C18"/>
    <w:rsid w:val="00EE15E9"/>
    <w:rsid w:val="00F0450A"/>
    <w:rsid w:val="00F10B52"/>
    <w:rsid w:val="00F15724"/>
    <w:rsid w:val="00F5373D"/>
    <w:rsid w:val="00F64D15"/>
    <w:rsid w:val="00F970EC"/>
    <w:rsid w:val="00FB461E"/>
    <w:rsid w:val="00FD5C6D"/>
    <w:rsid w:val="00FF5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78F6F-90E0-4F7D-824F-D55709F2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B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91B1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91B12"/>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2018-11-19T12:56:00Z</dcterms:created>
  <dcterms:modified xsi:type="dcterms:W3CDTF">2018-11-19T12:56:00Z</dcterms:modified>
</cp:coreProperties>
</file>